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FCD" w:rsidRPr="00361E53" w:rsidRDefault="00D95FCD" w:rsidP="000B672A">
      <w:pPr>
        <w:rPr>
          <w:sz w:val="24"/>
          <w:szCs w:val="24"/>
        </w:rPr>
      </w:pPr>
      <w:r w:rsidRPr="00361E53">
        <w:rPr>
          <w:sz w:val="24"/>
          <w:szCs w:val="24"/>
        </w:rPr>
        <w:t xml:space="preserve">                                                                                          </w:t>
      </w:r>
    </w:p>
    <w:p w:rsidR="00D95FCD" w:rsidRPr="00361E53" w:rsidRDefault="00D95FCD" w:rsidP="000B672A">
      <w:pPr>
        <w:rPr>
          <w:sz w:val="24"/>
          <w:szCs w:val="24"/>
        </w:rPr>
      </w:pPr>
    </w:p>
    <w:p w:rsidR="00D95FCD" w:rsidRPr="00361E53" w:rsidRDefault="00D95FCD" w:rsidP="002614C3">
      <w:pPr>
        <w:jc w:val="center"/>
        <w:rPr>
          <w:b/>
          <w:bCs/>
          <w:sz w:val="24"/>
          <w:szCs w:val="24"/>
        </w:rPr>
      </w:pPr>
      <w:r w:rsidRPr="00361E53">
        <w:rPr>
          <w:b/>
          <w:bCs/>
          <w:sz w:val="24"/>
          <w:szCs w:val="24"/>
        </w:rPr>
        <w:t xml:space="preserve">Календарно – тематическое планирование по изобразительному искусству </w:t>
      </w:r>
    </w:p>
    <w:p w:rsidR="00D95FCD" w:rsidRPr="00361E53" w:rsidRDefault="00D95FCD" w:rsidP="002614C3">
      <w:pPr>
        <w:jc w:val="center"/>
        <w:rPr>
          <w:sz w:val="24"/>
          <w:szCs w:val="24"/>
        </w:rPr>
      </w:pPr>
      <w:r w:rsidRPr="00361E53">
        <w:rPr>
          <w:b/>
          <w:bCs/>
          <w:sz w:val="24"/>
          <w:szCs w:val="24"/>
        </w:rPr>
        <w:t>2  класс</w:t>
      </w:r>
    </w:p>
    <w:tbl>
      <w:tblPr>
        <w:tblW w:w="15180" w:type="dxa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82"/>
        <w:gridCol w:w="4669"/>
        <w:gridCol w:w="47"/>
        <w:gridCol w:w="179"/>
        <w:gridCol w:w="7393"/>
        <w:gridCol w:w="30"/>
        <w:gridCol w:w="1070"/>
        <w:gridCol w:w="220"/>
        <w:gridCol w:w="990"/>
      </w:tblGrid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792A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D95FCD" w:rsidRPr="00361E53" w:rsidRDefault="00D95FCD" w:rsidP="00792AC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79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</w:t>
            </w:r>
          </w:p>
          <w:p w:rsidR="00D95FCD" w:rsidRPr="00361E53" w:rsidRDefault="00D95FCD" w:rsidP="00792AC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тем уроков</w:t>
            </w:r>
          </w:p>
        </w:tc>
        <w:tc>
          <w:tcPr>
            <w:tcW w:w="7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792AC7">
            <w:pPr>
              <w:spacing w:before="100" w:after="100" w:line="240" w:lineRule="auto"/>
              <w:rPr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Характеристика деятельности учащихся                </w:t>
            </w: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2614C3">
            <w:pPr>
              <w:spacing w:before="100" w:after="10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792A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2614C3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 и ты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792AC7">
            <w:pPr>
              <w:spacing w:before="100" w:after="10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программ.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792A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Факт.</w:t>
            </w:r>
          </w:p>
        </w:tc>
      </w:tr>
      <w:tr w:rsidR="00D95FCD" w:rsidRPr="00361E53">
        <w:trPr>
          <w:trHeight w:val="1"/>
        </w:trPr>
        <w:tc>
          <w:tcPr>
            <w:tcW w:w="15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261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и чем работает художник.   (8 часов)</w:t>
            </w: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Три основных цвета. Что такое живопись? Первичные основы цветоведения. Изображение цветов без предварительного рисунка.</w:t>
            </w:r>
          </w:p>
        </w:tc>
        <w:tc>
          <w:tcPr>
            <w:tcW w:w="7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Наблюдать цветовые сочетания в природе. Смешивать краски сразу на листе бумаги, посредством приёма «живая краска». Овладеть первичными живописными навыками. Изображать на основе смешивания трёх основных цветов разнообразные цветы по памяти и впечатлениям.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Белая и чёрная краски. Тёмное и светлое . знакомство с различным эмоциональным звучание цвета. Изображение природных стихий.</w:t>
            </w:r>
          </w:p>
        </w:tc>
        <w:tc>
          <w:tcPr>
            <w:tcW w:w="7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Учиться  различать и сравнивать тёмные и светлые оттенки цвета и тона. Смешивать цветные краски с белой и чёрной для получения богатого калорита .Развивать навыки работы гуашью .Создавать живописными материалами различные по настроению пейзажи.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Пастель и цветные мелки. акварель, их выразительные возможности. Изображение осеннего леса. </w:t>
            </w:r>
          </w:p>
        </w:tc>
        <w:tc>
          <w:tcPr>
            <w:tcW w:w="7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художественных материалах. Понимать красоту  и выразительность пастели, мелков, акварели. Овладевать первичными знаниями перспективы. Изображать осенний лес, используя выразительные возможности материалов. 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аппликации.</w:t>
            </w:r>
          </w:p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коврика на тему осенней земли с опавшими листьями. </w:t>
            </w:r>
          </w:p>
        </w:tc>
        <w:tc>
          <w:tcPr>
            <w:tcW w:w="7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Овладевать техникой и способами аппликации. Понимать и использовать особенности изображения на плоскости с помощью пятна. Создавать коврик на тему осенней земли, опавших листьев.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графических материалов. Изображение зимнего леса. Что такое графика? Образный язык графики.</w:t>
            </w:r>
          </w:p>
        </w:tc>
        <w:tc>
          <w:tcPr>
            <w:tcW w:w="7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 выразительные возможности линии, точки, тёмного и белого пятен для создания художественного образа. Осваивать приёмы работы графическими материалами. Наблюдать за  пластикой деревьев, веток, сухой травы на фоне снега. Изображать , используя графические материалы, зимний лес.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Выразительность материалов для работы в объёме.  Что такое скульптура? Образный  язык скульптуры.  Изображение животных.</w:t>
            </w:r>
          </w:p>
        </w:tc>
        <w:tc>
          <w:tcPr>
            <w:tcW w:w="7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CE766C">
            <w:pPr>
              <w:pStyle w:val="NoSpacing"/>
              <w:rPr>
                <w:sz w:val="24"/>
                <w:szCs w:val="24"/>
              </w:rPr>
            </w:pPr>
            <w:r w:rsidRPr="00361E53">
              <w:rPr>
                <w:sz w:val="24"/>
                <w:szCs w:val="24"/>
              </w:rPr>
              <w:t>Сравнивать, сопоставлять  выразительные возможности различных художественных материалов, которые применяются в скульптуре. Развивать навыки работы с целым куском пластилина. Овладевать приёмами работы с пластилином. Создавать</w:t>
            </w:r>
          </w:p>
          <w:p w:rsidR="00D95FCD" w:rsidRPr="00361E53" w:rsidRDefault="00D95FCD" w:rsidP="00CE766C">
            <w:pPr>
              <w:pStyle w:val="NoSpacing"/>
              <w:rPr>
                <w:sz w:val="24"/>
                <w:szCs w:val="24"/>
              </w:rPr>
            </w:pPr>
            <w:r w:rsidRPr="00361E53">
              <w:rPr>
                <w:sz w:val="24"/>
                <w:szCs w:val="24"/>
              </w:rPr>
              <w:t xml:space="preserve">объёмное изображение животного с передачей характера. 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бумаги. Что такое   архитектура?  Макет. Работа с бумагой. Сооружение  игровой площадки для вылепленных зверей.</w:t>
            </w:r>
          </w:p>
        </w:tc>
        <w:tc>
          <w:tcPr>
            <w:tcW w:w="7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Развивать навыки создания геометрических форм из бумаги, навыки перевода плоского листа в разнообразные объёмные формы. Овладевать приёмами работы с бумагой, навыками перевода  плоского листа в разнообразные формы. Конструировать из бумаги объекты игровой площадки.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Неожиданные материалы. Изображение ночного праздничного города. Смешанные техники. Сходство и различие материалов.</w:t>
            </w:r>
          </w:p>
        </w:tc>
        <w:tc>
          <w:tcPr>
            <w:tcW w:w="7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Повторять и закреплять полученные на предыдущих уроках знания о художественных   материалах и их выразительных возможностях. Создавать образ  ночного города с помощью разнообразных неожиданных материалов. Обобщать пройденный материал , обсуждать творческие работы на итоговой выставке. Оценивать собственную художественную деятельность и деятельность своих одноклассников.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15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2614C3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Реальность и фантазия  (7 часов)</w:t>
            </w: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Изображение и реальность. Изображение любимого животного. Мастер изображения учит видеть мир вокруг нас.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Рассматривать, изучать и анализировать строение реальных животных.  Изображать животных, выделяя пропорции строения тела. Передавать в изображении характер выбранного животного. Закреплять навыки работы от общего к частному.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Изображение и фантазия. Роль Фантазии в жизни людей. Сказочные существа. Изображение фантастического животного, путём соединения элементов разных животных.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Размышлять о возможностях изображения как реального , так и фантастического мира. Рассматривать слайды и изображения реальных и фантастических животных. Придумывать выразительные фантастические  образы  животных. Изображать сказочные существа путём соединения воедино элементов разных   животных и даже растений. Развивать навыки работы гуашью.    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Украшения и реальность. Изображение паутинок с росой, веточками деревьев или снежинок при помощи линий. Природа умеет себя украшать.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и учиться видеть украшения в природе. Эмоционально откликаться на красоту природы. Создавать с помощью графических материалов, линий изображения  различных украшений в природе. Развивать навыки работы тушью, пером, углем, мелом.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Украшения и фантазия. Мастер украшения учится у природы, изучает её. Изображение кружева, украшение узором воротничка для платья  или кокошника, закладки для книги.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Сравнивать, сопоставлять  природные формы с декоративными мотивами в кружевах, тканях, украшениях, на посуде. Осваивать приёмы создания орнамента: повторение модуля, ритмическое чередование элемента. Создавать украшения, используя узоры. Работать графическими материалами.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Постройка и реальность. Конструирование из бумаги подводного мира.  Красота и смысл природных конструкций.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природные конструкции , анализировать их формы, пропорции. Эмоционально откликаться на красоту различных построек в природе. Осваивать навыки работы с бумагой. Конструировать из бумаги формы подводного мира.  Участвовать в создании коллективной работы.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 Постройка и фантазия. Создание макетов фантастических зданий и фантастических городов.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 природные формы с архитектурными постройками. Осваивать приёмы работы с бумагой. Придумывать разнообразные конструкции. Создавать макеты фантастических зданий. Участвовать в создании коллективной работы. 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Братья – Мастера Изображения, Украшения и Постройки всегда работают вместе. Конструирование и украшение ёлочных игрушек. 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Повторять и закреплять полученные на предыдущих уроках знания. Понимать роль взаимодействия в работе трёх братьев. Конструировать и украшать ёлочные украшения.  Обсуждать  творческие работы на итоговой выставке, оценивать собственную художественную деятельность и деятельность своих одноклассников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15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2614C3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чём говорит искусство (11 часов).</w:t>
            </w: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природы в различных состояниях. Изображение контрастных состояний природы. Изображение обращено к чувствам зрителя. 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Наблюдать природу в различных состояниях. Изображать живописными материалами контрастное состояние природы. Развивать колористические навыки работы с гуашью.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характера животного. Рисунки и скульптурные произведения В. Ватагина.  Знакомство с анималистическими произведениями. 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Наблюдать и рассматривать животных в различных состояниях. Давать устную зарисовку характеристику  зверей. Входить в образ изображаемого животного. Изображать животного с ярко выраженным характером и настроением. Развивать навыки работы с гуашью.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15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Изображение характера человека. Женский образ. Изображение  противоположных по характеру сказочных женских образов.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противоположные по характеру  сказочные женские образы (Золушка и злая мачеха, баба – Бабариха  и царевна – лебедь)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Изображение характера человека. Мужской образ.  Изображение доброго и злого героя из знакомых сказок.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Характеризовать доброго и злого сказочного героя.  Сравнивать и анализировать возможности  изобразительных средств для создания доброго и злого образов. Учиться изображать эмоциональное состояние человека. Создавать живописными материалами выразительные контрастные образы доброго или злого героя.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Образ человека в скульптуре. Создание в объёме сказочных образов  с ярко выраженным характером. Скульптурные произведения прошлого и настоящего.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Сравнивать, сопоставлять  выразительные возможности различных художественных материалов, которые применяются в скульптуре. Развивать  навыки создания образов из целого куска пластилина.  Овладевать приёмами работы с пластилином. Создавать в объёме сказочные образы с ярко выраженным характером.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6 -7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Человек и его украшения. Украшение вырезанных из бумаги богатырских доспехов, кокошников, воротников.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Понимать роль украшения в жизни человека. Сравнивать и анализировать украшения, имеющие разный характер.  Создавать декоративные композиции заданной формы. Украшать кокошники, оружие для добрых и злых сказочных героев.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О чём говорят украшения. Украшение двух противоположных  по намерениям сказочных флотов. Аппликация.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Сопереживать, принимать участие в создании коллективного панно. Понимать  характер линии, цвета, формы, способных раскрыть характер человека.  Украшать паруса двух противоположных по намерениям сказочных флотов.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Образ здания. Создание образа сказочных построек. Здания выражают характер тех, кто в них живёт. 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видеть художественный образ в архитектуре. Приобретать навыки восприятия архитектурного  образа в окружающей жизни и сказочных построек. Приобретать опыт творческой работы. 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В изображении, украшении и постройке человек выражает свои чувства, мысли, настроение, своё отношение к миру.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 Повторять и закреплять полученные на предыдущих уроках знания. Обсуждать творческие работы  на итоговой выставке, оценивать собственную художественную деятельность и деятельность одноклассников.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15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7F0E59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говорит искусство (8 часов)</w:t>
            </w: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Тёплые и холодные цвета. Борьба тёплого и холодного. Изображение горящего костра и холодной синей ночи.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Расширять знания о средствах художественной выразительности. Уметь составлять тёплые и холодные цвета. Понимать эмоциональную выразительность тёплых и холодных цветов. Уметь видеть в природе борьбу и взаимовлияние цветов. Осваивать различные приёмы  работы кистью развивать  колористические навыки  работы гуашью. Изображать простые сюжеты  с колористическим контрастом.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Тихие и звонкие цвета. Изображение весенней земли.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Уметь составлять на бумаге тихие и звонкие цвета. Иметь представление об эмоциональной выразительности цвета – глухого и звонкого. Уметь наблюдать  многообразие и красоту цветовых состояний в весенней природе.  Изображать борьбу  тихого и звонкого цветов, изображая весеннюю землю. Создавать колористическое богатство внутри одной цветовой гаммы. 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4747A9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Что такое ритм линий. Изображение весенних  ручьёв..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Расширять знанияо средствах художественной выразительности. Уметь видеть линии в окружающей действительности. Получать представление об эмоциональной выразительности линии. Фантазировать,  изображать  весенние ручьи, извивающиеся змейками, задумчивые, тихие и стремительные. Развивать навыки работы пастелью, восковыми мелками.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Характер линий. Изображение нежных и могучих веток, передача их характера и настроения.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Уметь видеть линии в окружающей действительности. Наблюдать, рассматривать, любоваться весенними ветками различных деревьев. Осознавать , как определённым материалом можно создать художественный образ. Использовать в работе сочетание различных инструментов и материалов. Изображать ветки деревьев с определённым характером и настроением.  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Ритм пятен. Ритмическое расположение летящих птиц на плоскости листа.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 знания о средствах художественной выразительности. Понимать, что такое ритм.  Уметь передавать расположение (ритм) летящих птиц на плоскости листа.  Развивать навыки  творческой работы в технике обрывной аппликации. 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 выражают характер. Конструирование ли лепка птиц с разными пропорциями.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  Расширять знания о средствах художественной выразительности. Понимать, что такое пропорции. Создавать выразительные  образы животных или птиц с помощью изменения  пропорций.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Роль линий  и пятен, цвет, пропорции – средства выразительности. Создание коллективного панно «Весна. Шум птиц».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Повторять и закреплять полученные знания и умения. Понимать роль взаимодействия различных средств художественной выразительности для создания того или иного образа. Создавать коллективную творческую работу. Сотрудничать с товарищами в процессе творческой работы, уметь договариваться, объясняя замысел, уметь выполнять работу в границах заданной роли. 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903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года. Игра – беседа.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sz w:val="24"/>
                <w:szCs w:val="24"/>
              </w:rPr>
              <w:t>Анализировать детские работы на выставке, рассказывать о своих впечатлениях от работ товарищей и произведений художников. Понимать и уметь называть задачи, которые решались в каждой четверти. Фантазировать и рассказывать о своих творческих планах на лето.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ED4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FCD" w:rsidRPr="00361E53">
        <w:trPr>
          <w:trHeight w:val="1"/>
        </w:trPr>
        <w:tc>
          <w:tcPr>
            <w:tcW w:w="15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FCD" w:rsidRPr="00361E53" w:rsidRDefault="00D95FCD" w:rsidP="00C86B66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  34 часа.</w:t>
            </w:r>
          </w:p>
        </w:tc>
      </w:tr>
    </w:tbl>
    <w:p w:rsidR="00D95FCD" w:rsidRPr="00361E53" w:rsidRDefault="00D95FCD" w:rsidP="00ED4375">
      <w:pPr>
        <w:rPr>
          <w:sz w:val="24"/>
          <w:szCs w:val="24"/>
        </w:rPr>
      </w:pPr>
    </w:p>
    <w:p w:rsidR="00D95FCD" w:rsidRPr="00361E53" w:rsidRDefault="00D95FCD" w:rsidP="00ED4375">
      <w:pPr>
        <w:rPr>
          <w:sz w:val="24"/>
          <w:szCs w:val="24"/>
        </w:rPr>
      </w:pPr>
    </w:p>
    <w:p w:rsidR="00D95FCD" w:rsidRPr="00361E53" w:rsidRDefault="00D95FCD" w:rsidP="00ED4375">
      <w:pPr>
        <w:rPr>
          <w:sz w:val="24"/>
          <w:szCs w:val="24"/>
        </w:rPr>
      </w:pPr>
    </w:p>
    <w:p w:rsidR="00D95FCD" w:rsidRPr="00361E53" w:rsidRDefault="00D95FCD" w:rsidP="00ED4375">
      <w:pPr>
        <w:rPr>
          <w:sz w:val="24"/>
          <w:szCs w:val="24"/>
        </w:rPr>
      </w:pPr>
    </w:p>
    <w:p w:rsidR="00D95FCD" w:rsidRPr="00361E53" w:rsidRDefault="00D95FCD" w:rsidP="00ED4375">
      <w:pPr>
        <w:rPr>
          <w:sz w:val="24"/>
          <w:szCs w:val="24"/>
        </w:rPr>
      </w:pPr>
    </w:p>
    <w:p w:rsidR="00D95FCD" w:rsidRPr="00361E53" w:rsidRDefault="00D95FCD" w:rsidP="00ED4375">
      <w:pPr>
        <w:rPr>
          <w:sz w:val="24"/>
          <w:szCs w:val="24"/>
        </w:rPr>
      </w:pPr>
    </w:p>
    <w:p w:rsidR="00D95FCD" w:rsidRPr="00361E53" w:rsidRDefault="00D95FCD" w:rsidP="00ED4375">
      <w:pPr>
        <w:rPr>
          <w:sz w:val="24"/>
          <w:szCs w:val="24"/>
        </w:rPr>
      </w:pPr>
    </w:p>
    <w:p w:rsidR="00D95FCD" w:rsidRPr="00361E53" w:rsidRDefault="00D95FCD">
      <w:pPr>
        <w:rPr>
          <w:sz w:val="24"/>
          <w:szCs w:val="24"/>
        </w:rPr>
      </w:pPr>
    </w:p>
    <w:sectPr w:rsidR="00D95FCD" w:rsidRPr="00361E53" w:rsidSect="002614C3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72A"/>
    <w:rsid w:val="00010B5A"/>
    <w:rsid w:val="00022495"/>
    <w:rsid w:val="00052BDF"/>
    <w:rsid w:val="000B672A"/>
    <w:rsid w:val="0010414E"/>
    <w:rsid w:val="00164380"/>
    <w:rsid w:val="00164D28"/>
    <w:rsid w:val="0017595E"/>
    <w:rsid w:val="00186F75"/>
    <w:rsid w:val="002614C3"/>
    <w:rsid w:val="002F0127"/>
    <w:rsid w:val="00361E53"/>
    <w:rsid w:val="003F591B"/>
    <w:rsid w:val="004339F5"/>
    <w:rsid w:val="00446E6C"/>
    <w:rsid w:val="00472385"/>
    <w:rsid w:val="004747A9"/>
    <w:rsid w:val="00475486"/>
    <w:rsid w:val="00475D9C"/>
    <w:rsid w:val="0049153A"/>
    <w:rsid w:val="004C6026"/>
    <w:rsid w:val="00530327"/>
    <w:rsid w:val="00562088"/>
    <w:rsid w:val="005638DD"/>
    <w:rsid w:val="00573EB3"/>
    <w:rsid w:val="005D4913"/>
    <w:rsid w:val="00611834"/>
    <w:rsid w:val="00736009"/>
    <w:rsid w:val="00764F4F"/>
    <w:rsid w:val="00792AC7"/>
    <w:rsid w:val="007A7AA7"/>
    <w:rsid w:val="007F0E59"/>
    <w:rsid w:val="00812A3C"/>
    <w:rsid w:val="0086034B"/>
    <w:rsid w:val="00861FF0"/>
    <w:rsid w:val="008D74FE"/>
    <w:rsid w:val="009032F7"/>
    <w:rsid w:val="00946E1B"/>
    <w:rsid w:val="00A529ED"/>
    <w:rsid w:val="00B4726C"/>
    <w:rsid w:val="00B62B8D"/>
    <w:rsid w:val="00B85BDA"/>
    <w:rsid w:val="00BB0E9D"/>
    <w:rsid w:val="00C500C3"/>
    <w:rsid w:val="00C81528"/>
    <w:rsid w:val="00C86B66"/>
    <w:rsid w:val="00CE6F19"/>
    <w:rsid w:val="00CE766C"/>
    <w:rsid w:val="00D854DE"/>
    <w:rsid w:val="00D95FCD"/>
    <w:rsid w:val="00DF2A25"/>
    <w:rsid w:val="00E0271F"/>
    <w:rsid w:val="00E0581B"/>
    <w:rsid w:val="00E77E38"/>
    <w:rsid w:val="00EC7AF4"/>
    <w:rsid w:val="00ED4375"/>
    <w:rsid w:val="00F35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D28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672A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672A"/>
    <w:rPr>
      <w:rFonts w:ascii="Cambria" w:hAnsi="Cambria" w:cs="Cambria"/>
      <w:b/>
      <w:bCs/>
      <w:color w:val="365F91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0B672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B6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67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B672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E766C"/>
    <w:rPr>
      <w:rFonts w:cs="Calibri"/>
      <w:lang w:eastAsia="en-US"/>
    </w:rPr>
  </w:style>
  <w:style w:type="paragraph" w:customStyle="1" w:styleId="msonormalcxspmiddle">
    <w:name w:val="msonormalcxspmiddle"/>
    <w:basedOn w:val="Normal"/>
    <w:uiPriority w:val="99"/>
    <w:rsid w:val="003F591B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6</Pages>
  <Words>1860</Words>
  <Characters>10608</Characters>
  <Application>Microsoft Office Outlook</Application>
  <DocSecurity>0</DocSecurity>
  <Lines>0</Lines>
  <Paragraphs>0</Paragraphs>
  <ScaleCrop>false</ScaleCrop>
  <Company>МОУ Варьеганская ОСШ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Интернат</cp:lastModifiedBy>
  <cp:revision>7</cp:revision>
  <cp:lastPrinted>2012-09-21T09:00:00Z</cp:lastPrinted>
  <dcterms:created xsi:type="dcterms:W3CDTF">2012-07-15T08:41:00Z</dcterms:created>
  <dcterms:modified xsi:type="dcterms:W3CDTF">2012-10-18T08:38:00Z</dcterms:modified>
</cp:coreProperties>
</file>